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CB1D94" w:rsidTr="005B2BB1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CB1D94" w:rsidTr="005B2BB1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CB1D94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15 г. Уссурийска Уссурийского городского округа </w:t>
            </w:r>
            <w:r w:rsidR="00A72DF6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CB1D94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Pr="00B75B31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"30 " мая 2017 г. N 319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Pr="00B75B31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RPr="00B75B31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B1D94" w:rsidRPr="00B75B31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Pr="00B75B31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Pr="00B75B31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CB1D94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A72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дующего </w:t>
            </w:r>
            <w:proofErr w:type="spellStart"/>
            <w:r w:rsidR="00A72DF6">
              <w:rPr>
                <w:rFonts w:ascii="Times New Roman" w:hAnsi="Times New Roman" w:cs="Times New Roman"/>
                <w:sz w:val="24"/>
                <w:szCs w:val="24"/>
              </w:rPr>
              <w:t>Мелющенковой</w:t>
            </w:r>
            <w:proofErr w:type="spellEnd"/>
            <w:r w:rsidR="00A72DF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Эдуардовны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CB1D94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Pr="00B75B31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CB1D94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1D94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 в дальнейшем "Обучающийся" &lt;4&gt; (ненужное вычеркнуть), совместно </w:t>
      </w:r>
      <w:r>
        <w:rPr>
          <w:rFonts w:ascii="Times New Roman" w:hAnsi="Times New Roman" w:cs="Times New Roman"/>
          <w:sz w:val="24"/>
          <w:szCs w:val="24"/>
        </w:rPr>
        <w:lastRenderedPageBreak/>
        <w:t>именуемые Стороны, заключили настоящий Договор о нижеследующем.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Обучение иностранному языку (английский язык)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CB1D94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CB1D94" w:rsidTr="005B2BB1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</w:tr>
      <w:tr w:rsidR="00CB1D94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CB1D94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9 месяцев (учебный год)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D94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</w:t>
      </w:r>
      <w:r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</w:t>
      </w:r>
      <w:r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CB1D94" w:rsidTr="005B2BB1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6142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 на дополнительную общеобразовательную программу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D94" w:rsidTr="005B2BB1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CB1D94" w:rsidRPr="002570D5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Pr="002570D5">
        <w:rPr>
          <w:rFonts w:ascii="Times New Roman" w:hAnsi="Times New Roman" w:cs="Times New Roman"/>
          <w:sz w:val="24"/>
          <w:szCs w:val="24"/>
        </w:rPr>
        <w:t xml:space="preserve">Уведомить Заказчика о нецелесообразности оказания Потребителю образовательных услуг в объеме, предусмотренном разделом 1 настоящего договора, </w:t>
      </w:r>
      <w:r w:rsidRPr="002570D5">
        <w:rPr>
          <w:rFonts w:ascii="Times New Roman" w:hAnsi="Times New Roman" w:cs="Times New Roman"/>
          <w:sz w:val="24"/>
          <w:szCs w:val="24"/>
        </w:rPr>
        <w:lastRenderedPageBreak/>
        <w:t>вследствиеегоиндивидуальных</w:t>
      </w:r>
    </w:p>
    <w:p w:rsidR="00CB1D94" w:rsidRPr="002570D5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D5">
        <w:rPr>
          <w:rFonts w:ascii="Times New Roman" w:hAnsi="Times New Roman" w:cs="Times New Roman"/>
          <w:sz w:val="24"/>
          <w:szCs w:val="24"/>
        </w:rPr>
        <w:t>особенностей, делающих невозможным или педагогически нецелесообразным оказание данных услуг.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8A090C">
        <w:rPr>
          <w:rFonts w:ascii="Times New Roman" w:hAnsi="Times New Roman" w:cs="Times New Roman"/>
          <w:color w:val="FF0000"/>
          <w:sz w:val="24"/>
          <w:szCs w:val="24"/>
        </w:rPr>
        <w:t>12600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CB1D94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 Ежемесячно, не позднее </w:t>
            </w:r>
            <w:r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>
              <w:t>указанный в разделе IX настоящего Договора</w:t>
            </w:r>
          </w:p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 на дату заключения настоящего Договора.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Pr="00023082" w:rsidRDefault="00CB1D94" w:rsidP="005B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15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692506 г. Уссурийск  ул. Попова 99а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34"/>
            </w:tblGrid>
            <w:tr w:rsidR="00CB1D94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Р/с № </w:t>
                  </w:r>
                  <w:r w:rsidR="008A090C" w:rsidRPr="008A090C">
                    <w:rPr>
                      <w:rFonts w:ascii="Times New Roman" w:hAnsi="Times New Roman"/>
                      <w:bCs/>
                    </w:rPr>
                    <w:t>03234643057230002001</w:t>
                  </w:r>
                </w:p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</w:t>
                  </w:r>
                  <w:r w:rsidR="008A090C" w:rsidRPr="008A090C">
                    <w:rPr>
                      <w:rFonts w:ascii="Times New Roman" w:eastAsia="Times New Roman" w:hAnsi="Times New Roman" w:cs="Times New Roman"/>
                    </w:rPr>
                    <w:t>803У3114000</w:t>
                  </w:r>
                </w:p>
              </w:tc>
            </w:tr>
            <w:tr w:rsidR="00CB1D94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CB1D94" w:rsidRPr="00023082" w:rsidRDefault="00CB1D94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CB1D94" w:rsidRPr="00023082" w:rsidRDefault="00CB1D94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Дальневосточный ГУ Банк России г.Владивосток</w:t>
                  </w:r>
                </w:p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7322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010507002</w:t>
                  </w:r>
                </w:p>
              </w:tc>
            </w:tr>
            <w:tr w:rsidR="00CB1D94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CB1D94" w:rsidRPr="00023082" w:rsidRDefault="00CB1D94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1D94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B1D94" w:rsidRDefault="00CB1D94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1D94" w:rsidRDefault="00CB1D94" w:rsidP="00CB1D94"/>
    <w:p w:rsidR="00CB1D94" w:rsidRDefault="00CB1D94" w:rsidP="00CB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законодательства Российской Федерации, 2012, N 53, ст. 7598; 2019, N 49, ст. 6962.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hyperlink r:id="rId8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hyperlink r:id="rId9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</w:t>
      </w:r>
      <w:hyperlink r:id="rId10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</w:t>
      </w:r>
      <w:hyperlink r:id="rId11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CB1D94" w:rsidRDefault="00CB1D94" w:rsidP="00CB1D9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CB1D94" w:rsidRDefault="00CB1D94" w:rsidP="00CB1D94"/>
    <w:p w:rsidR="00A860AA" w:rsidRDefault="00A860AA"/>
    <w:sectPr w:rsidR="00A860AA" w:rsidSect="000A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B"/>
    <w:rsid w:val="000A079C"/>
    <w:rsid w:val="0050148B"/>
    <w:rsid w:val="00732261"/>
    <w:rsid w:val="008A090C"/>
    <w:rsid w:val="00A72DF6"/>
    <w:rsid w:val="00A860AA"/>
    <w:rsid w:val="00C61422"/>
    <w:rsid w:val="00CB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9635"/>
  <w15:docId w15:val="{1E672409-1CEE-4B99-A370-AA0E103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1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5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2026-02-25T00:27:00Z</dcterms:created>
  <dcterms:modified xsi:type="dcterms:W3CDTF">2026-02-25T00:27:00Z</dcterms:modified>
</cp:coreProperties>
</file>